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A873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3631CB" w:rsidRPr="00157EEB" w14:paraId="04F71242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5CB0C80A" w14:textId="5A2AC6AD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 Homeostasis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response</w:t>
            </w:r>
          </w:p>
        </w:tc>
      </w:tr>
      <w:tr w:rsidR="003631CB" w:rsidRPr="00157EEB" w14:paraId="3B299FA9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0BBEB16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DA7F8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1FF0A42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6DD5B91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3631CB" w:rsidRPr="00157EEB" w14:paraId="7F9DA202" w14:textId="77777777" w:rsidTr="00B64434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8776" w:type="dxa"/>
            <w:hideMark/>
          </w:tcPr>
          <w:p w14:paraId="71FDBC1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337" w:type="dxa"/>
            <w:noWrap/>
            <w:vAlign w:val="center"/>
            <w:hideMark/>
          </w:tcPr>
          <w:p w14:paraId="2E263924" w14:textId="53A3529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F21F" w14:textId="3BA53AE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D75326" w14:textId="4CD1C9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319E812" w14:textId="77777777" w:rsidTr="00B64434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694CDB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25A413D0" w14:textId="27271B5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98C67D" w14:textId="22511D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037E87" w14:textId="1CE0788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8E20372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3E8CB04" w14:textId="061CB7B0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human nervous system</w:t>
            </w:r>
          </w:p>
        </w:tc>
        <w:tc>
          <w:tcPr>
            <w:tcW w:w="8776" w:type="dxa"/>
            <w:hideMark/>
          </w:tcPr>
          <w:p w14:paraId="34C10F1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337" w:type="dxa"/>
            <w:noWrap/>
            <w:vAlign w:val="center"/>
            <w:hideMark/>
          </w:tcPr>
          <w:p w14:paraId="6D6C35B3" w14:textId="6A7D14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550026" w14:textId="5B82D92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6F38FD7" w14:textId="45D25F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A0520C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1AB0C2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FED31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2FF42046" w14:textId="329FD4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6E2E3" w14:textId="389631C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B06EB" w14:textId="7500E80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D755C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1C7C0C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C1CA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337" w:type="dxa"/>
            <w:noWrap/>
            <w:vAlign w:val="center"/>
            <w:hideMark/>
          </w:tcPr>
          <w:p w14:paraId="28247555" w14:textId="3ED21F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613F9" w14:textId="1E13F0E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2905FB" w14:textId="7E0D951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ACC502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103C82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218357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(inc all types of neurone and the synapse)</w:t>
            </w:r>
          </w:p>
        </w:tc>
        <w:tc>
          <w:tcPr>
            <w:tcW w:w="337" w:type="dxa"/>
            <w:noWrap/>
            <w:vAlign w:val="center"/>
            <w:hideMark/>
          </w:tcPr>
          <w:p w14:paraId="05B862EC" w14:textId="6A1DCF5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B7A1B3" w14:textId="14A87F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8C2F8B6" w14:textId="1F2FEFC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6C3D3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B2BF9E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1EF7ED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337" w:type="dxa"/>
            <w:noWrap/>
            <w:vAlign w:val="center"/>
            <w:hideMark/>
          </w:tcPr>
          <w:p w14:paraId="1C19ECE2" w14:textId="0D0E41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9A14CE8" w14:textId="76E3F8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10251B" w14:textId="22B1FB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68835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D750BE3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E55B555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brain and how it is structured, including identifying he cerebral cortex, cerebellum and medulla on a diagram of the brain</w:t>
            </w:r>
          </w:p>
        </w:tc>
        <w:tc>
          <w:tcPr>
            <w:tcW w:w="337" w:type="dxa"/>
            <w:noWrap/>
            <w:vAlign w:val="center"/>
            <w:hideMark/>
          </w:tcPr>
          <w:p w14:paraId="191A5702" w14:textId="20FADF7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88B0B5" w14:textId="535B11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EFE671" w14:textId="67C6A2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A21E01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A82CDCF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1E630E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regions of the brain</w:t>
            </w:r>
          </w:p>
        </w:tc>
        <w:tc>
          <w:tcPr>
            <w:tcW w:w="337" w:type="dxa"/>
            <w:noWrap/>
            <w:vAlign w:val="center"/>
            <w:hideMark/>
          </w:tcPr>
          <w:p w14:paraId="03CAD64C" w14:textId="4A61E2E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78BDCA8" w14:textId="2849A4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9CD19A" w14:textId="2C2E6B1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1DC1130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09F39A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773D7B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how neuroscientists have been able to map regions of the brain to particular functions</w:t>
            </w:r>
          </w:p>
        </w:tc>
        <w:tc>
          <w:tcPr>
            <w:tcW w:w="337" w:type="dxa"/>
            <w:noWrap/>
            <w:vAlign w:val="center"/>
            <w:hideMark/>
          </w:tcPr>
          <w:p w14:paraId="32287B94" w14:textId="0BCFFE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199CD4" w14:textId="456E81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A25678" w14:textId="3B6F7C5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BC7C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28C1EE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4895950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eye and how it is structured, including names of specific parts</w:t>
            </w:r>
          </w:p>
        </w:tc>
        <w:tc>
          <w:tcPr>
            <w:tcW w:w="337" w:type="dxa"/>
            <w:noWrap/>
            <w:vAlign w:val="center"/>
            <w:hideMark/>
          </w:tcPr>
          <w:p w14:paraId="243405B1" w14:textId="3F02E03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ACB108B" w14:textId="6C5F7A8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B469C01" w14:textId="25EDBA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009522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08BE8F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2755D77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parts of the eye, including relating structure to function</w:t>
            </w:r>
          </w:p>
        </w:tc>
        <w:tc>
          <w:tcPr>
            <w:tcW w:w="337" w:type="dxa"/>
            <w:noWrap/>
            <w:vAlign w:val="center"/>
            <w:hideMark/>
          </w:tcPr>
          <w:p w14:paraId="4B8F833C" w14:textId="2C08947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BAA68F1" w14:textId="6034751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388BEB7" w14:textId="577CE7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63A5C0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0A1ED6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F1C46BA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accommodation is, and how it is carried out</w:t>
            </w:r>
          </w:p>
        </w:tc>
        <w:tc>
          <w:tcPr>
            <w:tcW w:w="337" w:type="dxa"/>
            <w:noWrap/>
            <w:vAlign w:val="center"/>
            <w:hideMark/>
          </w:tcPr>
          <w:p w14:paraId="7AD23904" w14:textId="6DD25B0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DE23A92" w14:textId="39FC006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EDF771" w14:textId="13A9356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454279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7E9584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DED610E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what myopia and hyperopia are and how they are treated, including interpreting ray diagrams</w:t>
            </w:r>
          </w:p>
        </w:tc>
        <w:tc>
          <w:tcPr>
            <w:tcW w:w="337" w:type="dxa"/>
            <w:noWrap/>
            <w:vAlign w:val="center"/>
            <w:hideMark/>
          </w:tcPr>
          <w:p w14:paraId="26B14342" w14:textId="5D73A30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6E0766" w14:textId="3841931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1EDEC0" w14:textId="46B3B9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56DC8B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B80B74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033750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body temperature is monitored and controlled </w:t>
            </w:r>
          </w:p>
        </w:tc>
        <w:tc>
          <w:tcPr>
            <w:tcW w:w="337" w:type="dxa"/>
            <w:noWrap/>
            <w:vAlign w:val="center"/>
            <w:hideMark/>
          </w:tcPr>
          <w:p w14:paraId="3A6DFE2F" w14:textId="77CD66A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D304F" w14:textId="1DE808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F31B5D" w14:textId="698FB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1915F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FBA70D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E87F02D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how the body's responses act to raise or lower temperature in a given context</w:t>
            </w:r>
          </w:p>
        </w:tc>
        <w:tc>
          <w:tcPr>
            <w:tcW w:w="337" w:type="dxa"/>
            <w:noWrap/>
            <w:vAlign w:val="center"/>
            <w:hideMark/>
          </w:tcPr>
          <w:p w14:paraId="6015C2CA" w14:textId="49606B2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DEB46C" w14:textId="12FCBD7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BC6270" w14:textId="04FD84C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FDC11E2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66B7B52" w14:textId="4C79D92E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coordination in humans</w:t>
            </w:r>
          </w:p>
        </w:tc>
        <w:tc>
          <w:tcPr>
            <w:tcW w:w="8776" w:type="dxa"/>
            <w:hideMark/>
          </w:tcPr>
          <w:p w14:paraId="3466B82E" w14:textId="5062F38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endocrine system, including the location of the pituitary, pancreas, thyroid,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adrenal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gland, ovary and testis and the role of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63B489CF" w14:textId="0CDC8F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17C6E2" w14:textId="0466EDB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B35892B" w14:textId="7BBB0D0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8E867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8A6EE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708737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337" w:type="dxa"/>
            <w:noWrap/>
            <w:vAlign w:val="center"/>
            <w:hideMark/>
          </w:tcPr>
          <w:p w14:paraId="7A41B1C1" w14:textId="51EEB2A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4D350B" w14:textId="4D49BC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F8D19F" w14:textId="20DD5E3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19157B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FC89A6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DD85D33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337" w:type="dxa"/>
            <w:noWrap/>
            <w:vAlign w:val="center"/>
            <w:hideMark/>
          </w:tcPr>
          <w:p w14:paraId="307C4A11" w14:textId="677437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B322E2B" w14:textId="70943D0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F21DFBE" w14:textId="01F6DD4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9FBEC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FDFADB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1877AA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337" w:type="dxa"/>
            <w:noWrap/>
            <w:vAlign w:val="center"/>
            <w:hideMark/>
          </w:tcPr>
          <w:p w14:paraId="2CB365FD" w14:textId="769410F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5C5B58" w14:textId="295B86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294743" w14:textId="37398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282A3D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C662E7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121741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337" w:type="dxa"/>
            <w:noWrap/>
            <w:vAlign w:val="center"/>
            <w:hideMark/>
          </w:tcPr>
          <w:p w14:paraId="5C12C1AC" w14:textId="34F0CE1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9CD201" w14:textId="151E9B5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314721" w14:textId="523992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CB0ADC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8D53E2E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7BF764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772A5118" w14:textId="05BAC4F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5FFDA" w14:textId="6922099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E52B09" w14:textId="59D707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C50ABF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1072C91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B4593E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water, ions and urea are lost from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374743CE" w14:textId="2940E5B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40115AB" w14:textId="39B8E91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A9272C" w14:textId="05D38BE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382AAF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DE1C247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8E6E3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consequences of losing or gaining too much water for body cells </w:t>
            </w:r>
          </w:p>
        </w:tc>
        <w:tc>
          <w:tcPr>
            <w:tcW w:w="337" w:type="dxa"/>
            <w:noWrap/>
            <w:vAlign w:val="center"/>
            <w:hideMark/>
          </w:tcPr>
          <w:p w14:paraId="3CABD692" w14:textId="1FABB1C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7CB4" w14:textId="18CFFF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E3BAD0" w14:textId="7E83F44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74269B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6E55A5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C76D35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Recall that protein digestion leads to excess amino acids inside the body and describe what happens to these</w:t>
            </w:r>
          </w:p>
        </w:tc>
        <w:tc>
          <w:tcPr>
            <w:tcW w:w="337" w:type="dxa"/>
            <w:noWrap/>
            <w:vAlign w:val="center"/>
            <w:hideMark/>
          </w:tcPr>
          <w:p w14:paraId="48B56D89" w14:textId="273F97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337EE18" w14:textId="4DA3AA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5F9F1" w14:textId="1AC135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A69D87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DD8EA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B697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kidneys produce urine</w:t>
            </w:r>
          </w:p>
        </w:tc>
        <w:tc>
          <w:tcPr>
            <w:tcW w:w="337" w:type="dxa"/>
            <w:noWrap/>
            <w:vAlign w:val="center"/>
            <w:hideMark/>
          </w:tcPr>
          <w:p w14:paraId="5ED83241" w14:textId="011E42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0CBF0E" w14:textId="00F2496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0A54F4" w14:textId="69F62B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0194D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A19C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F8FE99" w14:textId="2F78F901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Describe the effect of 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ADH on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permeability of the kidney tubules and explain how the water level in the body is controlled by ADH</w:t>
            </w:r>
          </w:p>
        </w:tc>
        <w:tc>
          <w:tcPr>
            <w:tcW w:w="337" w:type="dxa"/>
            <w:noWrap/>
            <w:vAlign w:val="center"/>
            <w:hideMark/>
          </w:tcPr>
          <w:p w14:paraId="464BE064" w14:textId="23FBAF8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EC27A1" w14:textId="09899AE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B93A61" w14:textId="7F09112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F5E26F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1B81B1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EF49F38" w14:textId="37033B91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how kidney failure can be treated by organ transplant or dialysis and recall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the basic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principles of dialysis</w:t>
            </w:r>
          </w:p>
        </w:tc>
        <w:tc>
          <w:tcPr>
            <w:tcW w:w="337" w:type="dxa"/>
            <w:noWrap/>
            <w:vAlign w:val="center"/>
            <w:hideMark/>
          </w:tcPr>
          <w:p w14:paraId="698D11F7" w14:textId="19E3A83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F71CC6" w14:textId="4DB9DF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17D54A" w14:textId="6ED0C15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C5B8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A08A1B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8311C8F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at puberty in males and females, inc knowledge of reproductive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4F217895" w14:textId="5997226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21BD5C7" w14:textId="16103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E5117B" w14:textId="0674B51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054ECB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6AFF43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393906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roles of the hormones involved in the menstrual cycle (FSH, LH and oestrogen)</w:t>
            </w:r>
          </w:p>
        </w:tc>
        <w:tc>
          <w:tcPr>
            <w:tcW w:w="337" w:type="dxa"/>
            <w:noWrap/>
            <w:vAlign w:val="center"/>
            <w:hideMark/>
          </w:tcPr>
          <w:p w14:paraId="794D80DB" w14:textId="4655286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553E0E" w14:textId="4BFC9FF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A3A7986" w14:textId="35925DD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6AB7A9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50AC7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8441E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337" w:type="dxa"/>
            <w:noWrap/>
            <w:vAlign w:val="center"/>
            <w:hideMark/>
          </w:tcPr>
          <w:p w14:paraId="31E1FE03" w14:textId="4B26CC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DA758F" w14:textId="2A6E41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DCB8D4" w14:textId="62CCCEA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0FAFB3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B8B3AC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5A3C5C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337" w:type="dxa"/>
            <w:noWrap/>
            <w:vAlign w:val="center"/>
            <w:hideMark/>
          </w:tcPr>
          <w:p w14:paraId="7BCA5003" w14:textId="662039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6C84F1" w14:textId="7D5D01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34E326" w14:textId="741C5CA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92F0B1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784B26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8BD7E3F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hormones are used to treat infertility, inc the steps in IVF</w:t>
            </w:r>
          </w:p>
        </w:tc>
        <w:tc>
          <w:tcPr>
            <w:tcW w:w="337" w:type="dxa"/>
            <w:noWrap/>
            <w:vAlign w:val="center"/>
            <w:hideMark/>
          </w:tcPr>
          <w:p w14:paraId="78A12CBF" w14:textId="7F1BAB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3E90DF" w14:textId="6384458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48B406" w14:textId="646B4E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74CA94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CC8708D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092C836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0A17842E" w14:textId="03B6943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3693E8" w14:textId="0E602F5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D4F1CB" w14:textId="1B04C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3B1E3C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307BD6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AFAB8E4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3F93E8CE" w14:textId="20ACFE7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5708D8" w14:textId="27AA63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FB106D" w14:textId="4EC89FB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4070130" w14:textId="77777777" w:rsidTr="00B64434">
        <w:trPr>
          <w:cantSplit/>
          <w:trHeight w:val="287"/>
        </w:trPr>
        <w:tc>
          <w:tcPr>
            <w:tcW w:w="663" w:type="dxa"/>
            <w:vMerge/>
            <w:hideMark/>
          </w:tcPr>
          <w:p w14:paraId="2A7C8D15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D2A29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50871DF7" w14:textId="01A40B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9579F9" w14:textId="0D653C3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753F38" w14:textId="7FC30EA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64A0F946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4B1E730B" w14:textId="77777777" w:rsidR="00157EEB" w:rsidRPr="00157EEB" w:rsidRDefault="00157EEB" w:rsidP="00157EEB">
      <w:pPr>
        <w:rPr>
          <w:rFonts w:cs="Times New Roman"/>
          <w:lang w:eastAsia="en-GB"/>
        </w:rPr>
      </w:pPr>
      <w:r w:rsidRPr="00157EEB">
        <w:rPr>
          <w:rFonts w:cs="Times New Roman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406802F8" w14:textId="77777777" w:rsidTr="00B6443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6A303BBE" w14:textId="795703D9" w:rsidR="00157EE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4.5.4 Plant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hormones</w:t>
            </w:r>
          </w:p>
        </w:tc>
        <w:tc>
          <w:tcPr>
            <w:tcW w:w="8776" w:type="dxa"/>
            <w:hideMark/>
          </w:tcPr>
          <w:p w14:paraId="5770E48E" w14:textId="77777777" w:rsidR="00157EEB" w:rsidRPr="00157EEB" w:rsidRDefault="00157EE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hormone-linked plant responses, to include phototropism and gravitropism and the role of auxin </w:t>
            </w:r>
          </w:p>
        </w:tc>
        <w:tc>
          <w:tcPr>
            <w:tcW w:w="329" w:type="dxa"/>
            <w:noWrap/>
            <w:hideMark/>
          </w:tcPr>
          <w:p w14:paraId="20FCF115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2B96FC6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01BACC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DFD8F5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146BC48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1B20E57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Describe the functions of gibberellins and ethene in plants</w:t>
            </w:r>
          </w:p>
        </w:tc>
        <w:tc>
          <w:tcPr>
            <w:tcW w:w="329" w:type="dxa"/>
            <w:noWrap/>
            <w:hideMark/>
          </w:tcPr>
          <w:p w14:paraId="66DD06E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85FC4CF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0E05B4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21196E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3704130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481A6B4" w14:textId="77777777" w:rsidR="00157EEB" w:rsidRPr="00157EEB" w:rsidRDefault="00157EE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8: investigate the effect of light or gravity on the growth of newly germinated seedling</w:t>
            </w:r>
          </w:p>
        </w:tc>
        <w:tc>
          <w:tcPr>
            <w:tcW w:w="329" w:type="dxa"/>
            <w:noWrap/>
            <w:hideMark/>
          </w:tcPr>
          <w:p w14:paraId="3CE5202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1067EB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6F68BB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44EE64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7D765B2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noWrap/>
            <w:hideMark/>
          </w:tcPr>
          <w:p w14:paraId="1D6563F1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use of plant growth hormones are used in agriculture and horticulture (auxins, ethene and gibberellins)</w:t>
            </w:r>
          </w:p>
        </w:tc>
        <w:tc>
          <w:tcPr>
            <w:tcW w:w="329" w:type="dxa"/>
            <w:noWrap/>
            <w:hideMark/>
          </w:tcPr>
          <w:p w14:paraId="55B7CBEC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16FF7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5447B0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1E52C9B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75383BED" w14:textId="095FEC2F" w:rsidR="00B64434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7BDF51EE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3728830" w14:textId="7B0EE053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 Inheritance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variation and evolution</w:t>
            </w:r>
          </w:p>
        </w:tc>
      </w:tr>
      <w:tr w:rsidR="00157EEB" w:rsidRPr="00157EEB" w14:paraId="5DC3ACAF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4157160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44F4695A" w14:textId="7EB5A548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6F7A69A0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633075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EADD4A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1DC4C5DF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36C4A13F" w14:textId="73792B37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8776" w:type="dxa"/>
            <w:hideMark/>
          </w:tcPr>
          <w:p w14:paraId="306AC86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329" w:type="dxa"/>
            <w:noWrap/>
            <w:hideMark/>
          </w:tcPr>
          <w:p w14:paraId="0B96DB1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5F68E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49440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F894F12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0E7CE5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7E46A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329" w:type="dxa"/>
            <w:noWrap/>
            <w:hideMark/>
          </w:tcPr>
          <w:p w14:paraId="10E209F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564A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135A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95171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1AB4B4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74498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at fertilisation</w:t>
            </w:r>
          </w:p>
        </w:tc>
        <w:tc>
          <w:tcPr>
            <w:tcW w:w="329" w:type="dxa"/>
            <w:noWrap/>
            <w:hideMark/>
          </w:tcPr>
          <w:p w14:paraId="3F34716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EEFB8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33F04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D6A6C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9A4155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6D37CBB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advantages of sexual and asexual reproduction</w:t>
            </w:r>
          </w:p>
        </w:tc>
        <w:tc>
          <w:tcPr>
            <w:tcW w:w="329" w:type="dxa"/>
            <w:noWrap/>
            <w:hideMark/>
          </w:tcPr>
          <w:p w14:paraId="4A64C86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6919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099C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C2403F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AC85F2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3F84778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examples of organisms that reproduce both sexually and asexually (malarial parasites, fungi, strawberry plants and daffodils)</w:t>
            </w:r>
          </w:p>
        </w:tc>
        <w:tc>
          <w:tcPr>
            <w:tcW w:w="329" w:type="dxa"/>
            <w:noWrap/>
            <w:hideMark/>
          </w:tcPr>
          <w:p w14:paraId="46DAA5A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12CA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006B5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3F7C2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CB8D6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FC4B3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329" w:type="dxa"/>
            <w:noWrap/>
            <w:hideMark/>
          </w:tcPr>
          <w:p w14:paraId="2EDE6DE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2AE0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E528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CB56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58ACBCB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8B90C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329" w:type="dxa"/>
            <w:noWrap/>
            <w:hideMark/>
          </w:tcPr>
          <w:p w14:paraId="6E2552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D4270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DE9E82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8D354B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8480C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F25D2FE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structure of DNA, including knowledge of nucleotide units</w:t>
            </w:r>
          </w:p>
        </w:tc>
        <w:tc>
          <w:tcPr>
            <w:tcW w:w="329" w:type="dxa"/>
            <w:noWrap/>
            <w:hideMark/>
          </w:tcPr>
          <w:p w14:paraId="591C38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BA463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2385D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70F844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E66AE4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437B40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complementary base pairing in DNA</w:t>
            </w:r>
          </w:p>
        </w:tc>
        <w:tc>
          <w:tcPr>
            <w:tcW w:w="329" w:type="dxa"/>
            <w:noWrap/>
            <w:hideMark/>
          </w:tcPr>
          <w:p w14:paraId="480338A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EA148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54AA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B3383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953C0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CFDE436" w14:textId="23F5615B" w:rsidR="00157EEB" w:rsidRPr="00157EEB" w:rsidRDefault="00551373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</w:t>
            </w:r>
            <w:r w:rsidR="00157EEB"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HT ONLY: Explain the relationship between DNA bases (ATCG</w:t>
            </w: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),</w:t>
            </w:r>
            <w:r w:rsidR="00157EEB"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amino acids and proteins</w:t>
            </w:r>
          </w:p>
        </w:tc>
        <w:tc>
          <w:tcPr>
            <w:tcW w:w="329" w:type="dxa"/>
            <w:noWrap/>
            <w:hideMark/>
          </w:tcPr>
          <w:p w14:paraId="3328D6F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0CC8CF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49A1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334A3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F80C2C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9BCC4C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Describe how proteins are synthesised on ribosomes, including protein folding and its importance for protein function</w:t>
            </w:r>
          </w:p>
        </w:tc>
        <w:tc>
          <w:tcPr>
            <w:tcW w:w="329" w:type="dxa"/>
            <w:noWrap/>
            <w:hideMark/>
          </w:tcPr>
          <w:p w14:paraId="69D6C0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91479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7492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A2531D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7B29AE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9ECC2D1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what mutations are, and the possible effects of mutations</w:t>
            </w:r>
          </w:p>
        </w:tc>
        <w:tc>
          <w:tcPr>
            <w:tcW w:w="329" w:type="dxa"/>
            <w:noWrap/>
            <w:hideMark/>
          </w:tcPr>
          <w:p w14:paraId="6AFAA94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3D3B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2BD8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A5C7D0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FF573F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6DF44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what non-coding parts of DNA are, and why they are important</w:t>
            </w:r>
          </w:p>
        </w:tc>
        <w:tc>
          <w:tcPr>
            <w:tcW w:w="329" w:type="dxa"/>
            <w:noWrap/>
            <w:hideMark/>
          </w:tcPr>
          <w:p w14:paraId="334097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F4048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5E291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5671E5E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36400E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4414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329" w:type="dxa"/>
            <w:noWrap/>
            <w:hideMark/>
          </w:tcPr>
          <w:p w14:paraId="2BE1D3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80A3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18CC6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1B9BED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004D72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BEAA9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329" w:type="dxa"/>
            <w:noWrap/>
            <w:hideMark/>
          </w:tcPr>
          <w:p w14:paraId="51A432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C21B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5DF7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FA96A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DDB920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B7CFDE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and use Punnet square diagrams, genetic crosses and family trees</w:t>
            </w:r>
          </w:p>
        </w:tc>
        <w:tc>
          <w:tcPr>
            <w:tcW w:w="329" w:type="dxa"/>
            <w:noWrap/>
            <w:hideMark/>
          </w:tcPr>
          <w:p w14:paraId="5525D3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3A1D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FAD5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FD141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571BA9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0F0DD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Construct Punnet square diagrams to predict the outcomes of a monohybrid cross</w:t>
            </w:r>
          </w:p>
        </w:tc>
        <w:tc>
          <w:tcPr>
            <w:tcW w:w="329" w:type="dxa"/>
            <w:noWrap/>
            <w:hideMark/>
          </w:tcPr>
          <w:p w14:paraId="2793B2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2728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097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126A00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CF790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082185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329" w:type="dxa"/>
            <w:noWrap/>
            <w:hideMark/>
          </w:tcPr>
          <w:p w14:paraId="49EBD68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20A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979A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CB904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C793E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2726A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329" w:type="dxa"/>
            <w:noWrap/>
            <w:hideMark/>
          </w:tcPr>
          <w:p w14:paraId="0A6F23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BF409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1E4F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3ADFC0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56A8C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38F42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329" w:type="dxa"/>
            <w:noWrap/>
            <w:hideMark/>
          </w:tcPr>
          <w:p w14:paraId="69F916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E5FE8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63157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85527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2A6B61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0A3AA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329" w:type="dxa"/>
            <w:noWrap/>
            <w:hideMark/>
          </w:tcPr>
          <w:p w14:paraId="41E03C0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AD54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8488E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D7DAEAB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FB9C127" w14:textId="53901686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evolution</w:t>
            </w:r>
          </w:p>
        </w:tc>
        <w:tc>
          <w:tcPr>
            <w:tcW w:w="8776" w:type="dxa"/>
            <w:hideMark/>
          </w:tcPr>
          <w:p w14:paraId="0433B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329" w:type="dxa"/>
            <w:noWrap/>
            <w:hideMark/>
          </w:tcPr>
          <w:p w14:paraId="4FDED0D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FE0C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FB5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1B060E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9A28F9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C6B79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329" w:type="dxa"/>
            <w:noWrap/>
            <w:hideMark/>
          </w:tcPr>
          <w:p w14:paraId="4230A24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CD83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4961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B91D0A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EC424B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5C28F2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329" w:type="dxa"/>
            <w:noWrap/>
            <w:hideMark/>
          </w:tcPr>
          <w:p w14:paraId="23FB7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46029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DD73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0ED24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3FE22E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78D0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329" w:type="dxa"/>
            <w:noWrap/>
            <w:hideMark/>
          </w:tcPr>
          <w:p w14:paraId="37B4563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5C6C1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AE4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294F15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EA604E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217B9B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329" w:type="dxa"/>
            <w:noWrap/>
            <w:hideMark/>
          </w:tcPr>
          <w:p w14:paraId="133D3FA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BEF7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183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DC2CF1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6FB759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7DBEE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329" w:type="dxa"/>
            <w:noWrap/>
            <w:hideMark/>
          </w:tcPr>
          <w:p w14:paraId="0B4C8A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771B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3063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DCC418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58F6E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A80105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329" w:type="dxa"/>
            <w:noWrap/>
            <w:hideMark/>
          </w:tcPr>
          <w:p w14:paraId="1DFF061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859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AB544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C6923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FFA413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EA3BF4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329" w:type="dxa"/>
            <w:noWrap/>
            <w:hideMark/>
          </w:tcPr>
          <w:p w14:paraId="1AEDF5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FFD3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6FDE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44EF09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4E51D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BAF3C8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329" w:type="dxa"/>
            <w:noWrap/>
            <w:hideMark/>
          </w:tcPr>
          <w:p w14:paraId="332706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3E2F0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9E55D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D444D4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370BD8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22BFE1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different cloning techniques, to include: tissue culture, cuttings, embryo transplants and adult cell cloning</w:t>
            </w:r>
          </w:p>
        </w:tc>
        <w:tc>
          <w:tcPr>
            <w:tcW w:w="329" w:type="dxa"/>
            <w:noWrap/>
            <w:hideMark/>
          </w:tcPr>
          <w:p w14:paraId="2B27CF3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4443F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F071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9C7EF94" w14:textId="77777777" w:rsidTr="00B6443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4056BA66" w14:textId="41B32601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development of understanding of genetics and evolution</w:t>
            </w:r>
          </w:p>
        </w:tc>
        <w:tc>
          <w:tcPr>
            <w:tcW w:w="8776" w:type="dxa"/>
            <w:hideMark/>
          </w:tcPr>
          <w:p w14:paraId="5A39A7B4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ideas proposed by Darwin in his theory of natural selection and explain why this theory was only gradually accepted</w:t>
            </w:r>
          </w:p>
        </w:tc>
        <w:tc>
          <w:tcPr>
            <w:tcW w:w="329" w:type="dxa"/>
            <w:noWrap/>
            <w:hideMark/>
          </w:tcPr>
          <w:p w14:paraId="70E39D9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22D8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E8887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5F2EF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63F035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A70F7B4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other inheritance-based theories that existed (apart from the theory of natural selection), and the problems with these theories</w:t>
            </w:r>
          </w:p>
        </w:tc>
        <w:tc>
          <w:tcPr>
            <w:tcW w:w="329" w:type="dxa"/>
            <w:noWrap/>
            <w:hideMark/>
          </w:tcPr>
          <w:p w14:paraId="1ADB83F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26270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8F1D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EE625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499E85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F722771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work of Alfred Russel Wallace</w:t>
            </w:r>
          </w:p>
        </w:tc>
        <w:tc>
          <w:tcPr>
            <w:tcW w:w="329" w:type="dxa"/>
            <w:noWrap/>
            <w:hideMark/>
          </w:tcPr>
          <w:p w14:paraId="396006D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F382C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ED053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8192F7C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E40003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8544E6A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new species can be formed</w:t>
            </w:r>
          </w:p>
        </w:tc>
        <w:tc>
          <w:tcPr>
            <w:tcW w:w="329" w:type="dxa"/>
            <w:noWrap/>
            <w:hideMark/>
          </w:tcPr>
          <w:p w14:paraId="455100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93508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850B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88BA1E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3F8D4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61B9F7A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our understanding of genetics has developed over time, to include knowledge of Mendel</w:t>
            </w:r>
          </w:p>
        </w:tc>
        <w:tc>
          <w:tcPr>
            <w:tcW w:w="329" w:type="dxa"/>
            <w:noWrap/>
            <w:hideMark/>
          </w:tcPr>
          <w:p w14:paraId="4CC1FE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94CBB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CF8E1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03641A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FD03EE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098E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329" w:type="dxa"/>
            <w:noWrap/>
            <w:hideMark/>
          </w:tcPr>
          <w:p w14:paraId="70A94D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085AA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8B332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08B23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C80648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9D5AE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329" w:type="dxa"/>
            <w:noWrap/>
            <w:hideMark/>
          </w:tcPr>
          <w:p w14:paraId="43B3FE5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314DE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87AD1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5DECD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DA98D7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CA421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329" w:type="dxa"/>
            <w:noWrap/>
            <w:hideMark/>
          </w:tcPr>
          <w:p w14:paraId="0FA0A33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A116F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FAFA3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89DD43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752E9C9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2DFB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329" w:type="dxa"/>
            <w:noWrap/>
            <w:hideMark/>
          </w:tcPr>
          <w:p w14:paraId="1BB164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7837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0082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C47EE0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9E2E5C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096963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(inc MRSA)</w:t>
            </w:r>
          </w:p>
        </w:tc>
        <w:tc>
          <w:tcPr>
            <w:tcW w:w="329" w:type="dxa"/>
            <w:noWrap/>
            <w:hideMark/>
          </w:tcPr>
          <w:p w14:paraId="4C0D33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80F48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30F21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9F200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044306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013E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329" w:type="dxa"/>
            <w:noWrap/>
            <w:hideMark/>
          </w:tcPr>
          <w:p w14:paraId="01B73F4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02B77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445C8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7FFC94A" w14:textId="77777777" w:rsidTr="00B6443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499C9D29" w14:textId="18A9EF03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4.6.4 Classification</w:t>
            </w:r>
          </w:p>
        </w:tc>
        <w:tc>
          <w:tcPr>
            <w:tcW w:w="8776" w:type="dxa"/>
            <w:hideMark/>
          </w:tcPr>
          <w:p w14:paraId="184607F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329" w:type="dxa"/>
            <w:noWrap/>
            <w:hideMark/>
          </w:tcPr>
          <w:p w14:paraId="51AC289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9DA92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F3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BEDF5F7" w14:textId="77777777" w:rsidTr="00B64434">
        <w:trPr>
          <w:cantSplit/>
          <w:trHeight w:val="701"/>
        </w:trPr>
        <w:tc>
          <w:tcPr>
            <w:tcW w:w="663" w:type="dxa"/>
            <w:vMerge/>
            <w:hideMark/>
          </w:tcPr>
          <w:p w14:paraId="1AD9F6C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DCCA1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scientific advances have led to the proposal of new models of classification, inc three-domain system</w:t>
            </w:r>
          </w:p>
        </w:tc>
        <w:tc>
          <w:tcPr>
            <w:tcW w:w="329" w:type="dxa"/>
            <w:noWrap/>
            <w:hideMark/>
          </w:tcPr>
          <w:p w14:paraId="4F40DA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0EF3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8F20E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9C7489" w14:textId="77777777" w:rsidTr="00B64434">
        <w:trPr>
          <w:cantSplit/>
          <w:trHeight w:val="494"/>
        </w:trPr>
        <w:tc>
          <w:tcPr>
            <w:tcW w:w="663" w:type="dxa"/>
            <w:vMerge/>
            <w:hideMark/>
          </w:tcPr>
          <w:p w14:paraId="3301D97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900E18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329" w:type="dxa"/>
            <w:noWrap/>
            <w:hideMark/>
          </w:tcPr>
          <w:p w14:paraId="61D7F6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2956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EE8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2F59FF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0" w:type="auto"/>
        <w:tblLook w:val="04A0" w:firstRow="1" w:lastRow="0" w:firstColumn="1" w:lastColumn="0" w:noHBand="0" w:noVBand="1"/>
      </w:tblPr>
      <w:tblGrid>
        <w:gridCol w:w="885"/>
        <w:gridCol w:w="8554"/>
        <w:gridCol w:w="329"/>
        <w:gridCol w:w="338"/>
        <w:gridCol w:w="344"/>
      </w:tblGrid>
      <w:tr w:rsidR="00157EEB" w:rsidRPr="00157EEB" w14:paraId="27051AE1" w14:textId="77777777" w:rsidTr="00551373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9B8864E" w14:textId="0852CB7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 Ecology</w:t>
            </w:r>
          </w:p>
        </w:tc>
      </w:tr>
      <w:tr w:rsidR="00157EEB" w:rsidRPr="00157EEB" w14:paraId="47A9983F" w14:textId="77777777" w:rsidTr="00551373">
        <w:trPr>
          <w:cantSplit/>
          <w:trHeight w:val="20"/>
        </w:trPr>
        <w:tc>
          <w:tcPr>
            <w:tcW w:w="885" w:type="dxa"/>
            <w:hideMark/>
          </w:tcPr>
          <w:p w14:paraId="09E4FA97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554" w:type="dxa"/>
            <w:noWrap/>
            <w:hideMark/>
          </w:tcPr>
          <w:p w14:paraId="306E25F5" w14:textId="1992C9B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CB2FD33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A85529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9D7D23F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09AAF5BF" w14:textId="77777777" w:rsidTr="00551373">
        <w:trPr>
          <w:cantSplit/>
          <w:trHeight w:val="287"/>
        </w:trPr>
        <w:tc>
          <w:tcPr>
            <w:tcW w:w="885" w:type="dxa"/>
            <w:vMerge w:val="restart"/>
            <w:textDirection w:val="btLr"/>
            <w:hideMark/>
          </w:tcPr>
          <w:p w14:paraId="50428F2A" w14:textId="485955B3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interdependence and competition</w:t>
            </w:r>
          </w:p>
        </w:tc>
        <w:tc>
          <w:tcPr>
            <w:tcW w:w="8554" w:type="dxa"/>
            <w:hideMark/>
          </w:tcPr>
          <w:p w14:paraId="247B15C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329" w:type="dxa"/>
            <w:noWrap/>
            <w:hideMark/>
          </w:tcPr>
          <w:p w14:paraId="20FF2CC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51A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585C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801314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EA265E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2CD7C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329" w:type="dxa"/>
            <w:noWrap/>
            <w:hideMark/>
          </w:tcPr>
          <w:p w14:paraId="4E5F3E1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DEE7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69DAF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3F318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0CB856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A4EE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329" w:type="dxa"/>
            <w:noWrap/>
            <w:hideMark/>
          </w:tcPr>
          <w:p w14:paraId="5E420FD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6B6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7763D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B36B3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05B3DB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5B682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329" w:type="dxa"/>
            <w:noWrap/>
            <w:hideMark/>
          </w:tcPr>
          <w:p w14:paraId="48B67AE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94C8C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E664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3D68E1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82524E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0578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329" w:type="dxa"/>
            <w:noWrap/>
            <w:hideMark/>
          </w:tcPr>
          <w:p w14:paraId="40E9C48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4CA6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75B21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030FD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1ED61B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BA65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structural, behavioural and functional adaptations of organisms</w:t>
            </w:r>
          </w:p>
        </w:tc>
        <w:tc>
          <w:tcPr>
            <w:tcW w:w="329" w:type="dxa"/>
            <w:noWrap/>
            <w:hideMark/>
          </w:tcPr>
          <w:p w14:paraId="11B93C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45C1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20AFB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146152" w14:textId="77777777" w:rsidTr="00551373">
        <w:trPr>
          <w:cantSplit/>
          <w:trHeight w:val="377"/>
        </w:trPr>
        <w:tc>
          <w:tcPr>
            <w:tcW w:w="885" w:type="dxa"/>
            <w:vMerge/>
            <w:hideMark/>
          </w:tcPr>
          <w:p w14:paraId="6682D88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4B9D3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329" w:type="dxa"/>
            <w:noWrap/>
            <w:hideMark/>
          </w:tcPr>
          <w:p w14:paraId="27E6D27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2501C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C16A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C32FC33" w14:textId="77777777" w:rsidTr="00551373">
        <w:trPr>
          <w:cantSplit/>
          <w:trHeight w:val="20"/>
        </w:trPr>
        <w:tc>
          <w:tcPr>
            <w:tcW w:w="885" w:type="dxa"/>
            <w:vMerge w:val="restart"/>
            <w:noWrap/>
            <w:textDirection w:val="btLr"/>
            <w:hideMark/>
          </w:tcPr>
          <w:p w14:paraId="2AE6808D" w14:textId="6A3C33D9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4.7.2 Organisation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of an ecosystem</w:t>
            </w:r>
          </w:p>
        </w:tc>
        <w:tc>
          <w:tcPr>
            <w:tcW w:w="8554" w:type="dxa"/>
            <w:hideMark/>
          </w:tcPr>
          <w:p w14:paraId="67DE5B1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329" w:type="dxa"/>
            <w:noWrap/>
            <w:hideMark/>
          </w:tcPr>
          <w:p w14:paraId="58587DB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DB5D1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905C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2D7C88A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B0209C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83D8AD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329" w:type="dxa"/>
            <w:noWrap/>
            <w:hideMark/>
          </w:tcPr>
          <w:p w14:paraId="6C04C7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E685D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6BC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2C1751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B35244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0BDC94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329" w:type="dxa"/>
            <w:noWrap/>
            <w:hideMark/>
          </w:tcPr>
          <w:p w14:paraId="6BE085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6BD3D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AA6A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7D81FD9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2B6EF7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F0D93D4" w14:textId="20B9EF8D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9: measure the population size of a common species in a habitat. Use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sampling to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investigate the effect of one factor on distribution</w:t>
            </w:r>
          </w:p>
        </w:tc>
        <w:tc>
          <w:tcPr>
            <w:tcW w:w="329" w:type="dxa"/>
            <w:noWrap/>
            <w:hideMark/>
          </w:tcPr>
          <w:p w14:paraId="66ECFF8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14FF1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B16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DE20A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94A888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6340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329" w:type="dxa"/>
            <w:noWrap/>
            <w:hideMark/>
          </w:tcPr>
          <w:p w14:paraId="79B27D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8B7FD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B3D4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964F2E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A985E2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2608E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329" w:type="dxa"/>
            <w:noWrap/>
            <w:hideMark/>
          </w:tcPr>
          <w:p w14:paraId="4D41F5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505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7123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31F6A1C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0C77A43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FAA2DDD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temperature, water and availability of oxygen affect the rate of decay of biological material</w:t>
            </w:r>
          </w:p>
        </w:tc>
        <w:tc>
          <w:tcPr>
            <w:tcW w:w="329" w:type="dxa"/>
            <w:noWrap/>
            <w:hideMark/>
          </w:tcPr>
          <w:p w14:paraId="7EAE42B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E43232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0A7742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87FE6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73696B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4404BC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the conditions for decay are optimised by farmers and gardeners, and the reasons for this</w:t>
            </w:r>
          </w:p>
        </w:tc>
        <w:tc>
          <w:tcPr>
            <w:tcW w:w="329" w:type="dxa"/>
            <w:noWrap/>
            <w:hideMark/>
          </w:tcPr>
          <w:p w14:paraId="01A73F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3DB1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C30AF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B4151D9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638A49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60E2A04" w14:textId="2433A4B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methane gas can be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produced from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decaying materials for use as a fuel</w:t>
            </w:r>
          </w:p>
        </w:tc>
        <w:tc>
          <w:tcPr>
            <w:tcW w:w="329" w:type="dxa"/>
            <w:noWrap/>
            <w:hideMark/>
          </w:tcPr>
          <w:p w14:paraId="086E9F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8165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DD6A3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B06C0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3EDA16A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E562019" w14:textId="5AE3D74A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Required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practical 10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: investigate the effect of temperature on the rate of decay of fresh milk by measuring pH change</w:t>
            </w:r>
          </w:p>
        </w:tc>
        <w:tc>
          <w:tcPr>
            <w:tcW w:w="329" w:type="dxa"/>
            <w:noWrap/>
            <w:hideMark/>
          </w:tcPr>
          <w:p w14:paraId="091A289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B93E3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8F4E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B229891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2A2C54E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1C2FDE4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environmental changes can affect the distribution of species in an ecosystem (temperature, water and atmospheric gases)</w:t>
            </w:r>
          </w:p>
        </w:tc>
        <w:tc>
          <w:tcPr>
            <w:tcW w:w="329" w:type="dxa"/>
            <w:noWrap/>
            <w:hideMark/>
          </w:tcPr>
          <w:p w14:paraId="3092B59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4E6B8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8017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25D4F5" w14:textId="77777777" w:rsidTr="00551373">
        <w:trPr>
          <w:cantSplit/>
          <w:trHeight w:val="20"/>
        </w:trPr>
        <w:tc>
          <w:tcPr>
            <w:tcW w:w="885" w:type="dxa"/>
            <w:vMerge w:val="restart"/>
            <w:textDirection w:val="btLr"/>
            <w:hideMark/>
          </w:tcPr>
          <w:p w14:paraId="5943D8BA" w14:textId="7CFF7F88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the effect of human interaction on ecosystems</w:t>
            </w:r>
          </w:p>
        </w:tc>
        <w:tc>
          <w:tcPr>
            <w:tcW w:w="8554" w:type="dxa"/>
            <w:hideMark/>
          </w:tcPr>
          <w:p w14:paraId="1ADE408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329" w:type="dxa"/>
            <w:noWrap/>
            <w:hideMark/>
          </w:tcPr>
          <w:p w14:paraId="5B5F00B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AA6B3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E0839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887525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8679A5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997CAB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329" w:type="dxa"/>
            <w:noWrap/>
            <w:hideMark/>
          </w:tcPr>
          <w:p w14:paraId="5F48147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46C29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A524F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DC9EEF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402DC9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CD65A8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329" w:type="dxa"/>
            <w:noWrap/>
            <w:hideMark/>
          </w:tcPr>
          <w:p w14:paraId="365B27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A70B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932AC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DE864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FCA08B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BD69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329" w:type="dxa"/>
            <w:noWrap/>
            <w:hideMark/>
          </w:tcPr>
          <w:p w14:paraId="51774BF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A9296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A7226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AFAC58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DD3387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2A679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329" w:type="dxa"/>
            <w:noWrap/>
            <w:hideMark/>
          </w:tcPr>
          <w:p w14:paraId="74D468A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BF27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4EF43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BADC40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2178C20F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0B970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329" w:type="dxa"/>
            <w:noWrap/>
            <w:hideMark/>
          </w:tcPr>
          <w:p w14:paraId="55102C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7CD54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0DFCF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F0EB9A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447156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60C821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329" w:type="dxa"/>
            <w:noWrap/>
            <w:hideMark/>
          </w:tcPr>
          <w:p w14:paraId="18E82B6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D640A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BE5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3B934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2F6042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30A31F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329" w:type="dxa"/>
            <w:noWrap/>
            <w:hideMark/>
          </w:tcPr>
          <w:p w14:paraId="692CD7B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5C0D1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6F69D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0A97DC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F8ECE1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485D98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329" w:type="dxa"/>
            <w:noWrap/>
            <w:hideMark/>
          </w:tcPr>
          <w:p w14:paraId="2DF78D8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FD3A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B36A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DEB265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8708C1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0BB3EE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329" w:type="dxa"/>
            <w:noWrap/>
            <w:hideMark/>
          </w:tcPr>
          <w:p w14:paraId="6A68D0A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195B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C502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A3827AC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12A13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64C04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programmes that aim to reduce the negative effects of humans on ecosystems and biodiversity</w:t>
            </w:r>
          </w:p>
        </w:tc>
        <w:tc>
          <w:tcPr>
            <w:tcW w:w="329" w:type="dxa"/>
            <w:noWrap/>
            <w:hideMark/>
          </w:tcPr>
          <w:p w14:paraId="5D42732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48827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C1431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23A936" w14:textId="77777777" w:rsidTr="00551373">
        <w:trPr>
          <w:cantSplit/>
          <w:trHeight w:val="20"/>
        </w:trPr>
        <w:tc>
          <w:tcPr>
            <w:tcW w:w="885" w:type="dxa"/>
            <w:vMerge w:val="restart"/>
            <w:textDirection w:val="btLr"/>
            <w:hideMark/>
          </w:tcPr>
          <w:p w14:paraId="2756A231" w14:textId="6D92CE40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4.7.4 Trophic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levels in an ecosystem</w:t>
            </w:r>
          </w:p>
        </w:tc>
        <w:tc>
          <w:tcPr>
            <w:tcW w:w="8554" w:type="dxa"/>
            <w:hideMark/>
          </w:tcPr>
          <w:p w14:paraId="4198E7D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different trophic levels and use numbers and names to represent them</w:t>
            </w:r>
          </w:p>
        </w:tc>
        <w:tc>
          <w:tcPr>
            <w:tcW w:w="329" w:type="dxa"/>
            <w:noWrap/>
            <w:hideMark/>
          </w:tcPr>
          <w:p w14:paraId="2202621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0790CE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EF0D4E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DF58C2A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B1F3E8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8AFA16E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decomposers are and what they do</w:t>
            </w:r>
          </w:p>
        </w:tc>
        <w:tc>
          <w:tcPr>
            <w:tcW w:w="329" w:type="dxa"/>
            <w:noWrap/>
            <w:hideMark/>
          </w:tcPr>
          <w:p w14:paraId="64D0DC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AC633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66988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6161F9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00F1866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E27E5AE" w14:textId="51C75593" w:rsidR="00157EEB" w:rsidRPr="00157EEB" w:rsidRDefault="00551373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Construct 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pyramids of biomass accurately from data and explain what they represent</w:t>
            </w:r>
          </w:p>
        </w:tc>
        <w:tc>
          <w:tcPr>
            <w:tcW w:w="329" w:type="dxa"/>
            <w:noWrap/>
            <w:hideMark/>
          </w:tcPr>
          <w:p w14:paraId="0BA3423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310C1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A947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8574E3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9C609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D783D97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how much energy producers absorb from the Sun and how much biomass is transferred</w:t>
            </w:r>
          </w:p>
        </w:tc>
        <w:tc>
          <w:tcPr>
            <w:tcW w:w="329" w:type="dxa"/>
            <w:noWrap/>
            <w:hideMark/>
          </w:tcPr>
          <w:p w14:paraId="18DF97E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D469A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3E58CC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42CEDB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8617C2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EE5105B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biomass is lost between trophic levels, including the consequences of this and calculate efficiency between trophic levels</w:t>
            </w:r>
          </w:p>
        </w:tc>
        <w:tc>
          <w:tcPr>
            <w:tcW w:w="329" w:type="dxa"/>
            <w:noWrap/>
            <w:hideMark/>
          </w:tcPr>
          <w:p w14:paraId="24B1364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7BCC4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158D07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03968" w14:textId="77777777" w:rsidTr="00551373">
        <w:trPr>
          <w:cantSplit/>
          <w:trHeight w:val="20"/>
        </w:trPr>
        <w:tc>
          <w:tcPr>
            <w:tcW w:w="885" w:type="dxa"/>
            <w:vMerge w:val="restart"/>
            <w:noWrap/>
            <w:textDirection w:val="btLr"/>
            <w:hideMark/>
          </w:tcPr>
          <w:p w14:paraId="39068F09" w14:textId="6E95B441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4.7.5 Food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production</w:t>
            </w:r>
          </w:p>
        </w:tc>
        <w:tc>
          <w:tcPr>
            <w:tcW w:w="8554" w:type="dxa"/>
            <w:hideMark/>
          </w:tcPr>
          <w:p w14:paraId="4BAA2030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'food security' and describe biological factors that threaten it</w:t>
            </w:r>
          </w:p>
        </w:tc>
        <w:tc>
          <w:tcPr>
            <w:tcW w:w="329" w:type="dxa"/>
            <w:noWrap/>
            <w:hideMark/>
          </w:tcPr>
          <w:p w14:paraId="58A1BC0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B8777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2CD1A2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1AA529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9572752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F8C34C6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the efficiency of food production can be improved</w:t>
            </w:r>
          </w:p>
        </w:tc>
        <w:tc>
          <w:tcPr>
            <w:tcW w:w="329" w:type="dxa"/>
            <w:noWrap/>
            <w:hideMark/>
          </w:tcPr>
          <w:p w14:paraId="70D194C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45721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A3656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1A3FD7A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E2F8B6D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104B840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'factory farming', including examples, and ethical objections</w:t>
            </w:r>
          </w:p>
        </w:tc>
        <w:tc>
          <w:tcPr>
            <w:tcW w:w="329" w:type="dxa"/>
            <w:noWrap/>
            <w:hideMark/>
          </w:tcPr>
          <w:p w14:paraId="0D1D5F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AE2627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E92E5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AE9B294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2B3FEF70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ED1656B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importance of maintaining fish stocks at a level where breeding continues</w:t>
            </w:r>
          </w:p>
        </w:tc>
        <w:tc>
          <w:tcPr>
            <w:tcW w:w="329" w:type="dxa"/>
            <w:noWrap/>
            <w:hideMark/>
          </w:tcPr>
          <w:p w14:paraId="522C898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A4906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43A3A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94E079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274B61B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27AD138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some methods that can help to conserve fish stocks</w:t>
            </w:r>
          </w:p>
        </w:tc>
        <w:tc>
          <w:tcPr>
            <w:tcW w:w="329" w:type="dxa"/>
            <w:noWrap/>
            <w:hideMark/>
          </w:tcPr>
          <w:p w14:paraId="4CB940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9D9AEC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139DA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B28A0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07447A4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7ED359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modern biotechnology is used in food production, including the fungus Fusarium as an example</w:t>
            </w:r>
          </w:p>
        </w:tc>
        <w:tc>
          <w:tcPr>
            <w:tcW w:w="329" w:type="dxa"/>
            <w:noWrap/>
            <w:hideMark/>
          </w:tcPr>
          <w:p w14:paraId="022CF77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1E20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C005F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65D822F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1664DEB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CC7F142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uses of genetically modified organisms in insulin and food production</w:t>
            </w:r>
          </w:p>
        </w:tc>
        <w:tc>
          <w:tcPr>
            <w:tcW w:w="329" w:type="dxa"/>
            <w:noWrap/>
            <w:hideMark/>
          </w:tcPr>
          <w:p w14:paraId="2D7F56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920BD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805175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1893" w14:textId="77777777" w:rsidR="00006AD4" w:rsidRDefault="00006AD4">
      <w:r>
        <w:separator/>
      </w:r>
    </w:p>
  </w:endnote>
  <w:endnote w:type="continuationSeparator" w:id="0">
    <w:p w14:paraId="018A0BA5" w14:textId="77777777" w:rsidR="00006AD4" w:rsidRDefault="0000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7DE9" w14:textId="77777777" w:rsidR="00AE140D" w:rsidRDefault="00AE140D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AE140D" w:rsidRDefault="00AE140D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105D" w14:textId="77777777" w:rsidR="00AE140D" w:rsidRDefault="00AE140D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C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77777777" w:rsidR="00AE140D" w:rsidRPr="00041042" w:rsidRDefault="00AE140D" w:rsidP="00CA20CE">
    <w:pPr>
      <w:pStyle w:val="Footer"/>
      <w:ind w:right="360"/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4F8E1" w14:textId="77777777" w:rsidR="00006AD4" w:rsidRDefault="00006AD4">
      <w:r>
        <w:separator/>
      </w:r>
    </w:p>
  </w:footnote>
  <w:footnote w:type="continuationSeparator" w:id="0">
    <w:p w14:paraId="74AD9933" w14:textId="77777777" w:rsidR="00006AD4" w:rsidRDefault="00006A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4AE68" w14:textId="3369F7D6" w:rsidR="00551373" w:rsidRPr="00551373" w:rsidRDefault="003631CB" w:rsidP="00551373">
    <w:pPr>
      <w:jc w:val="center"/>
      <w:rPr>
        <w:b/>
        <w:sz w:val="28"/>
        <w:szCs w:val="22"/>
      </w:rPr>
    </w:pPr>
    <w:r w:rsidRPr="00E75D40">
      <w:rPr>
        <w:b/>
        <w:noProof/>
        <w:sz w:val="28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6F3C2953" wp14:editId="720A3AC1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b/>
        <w:sz w:val="28"/>
        <w:szCs w:val="22"/>
      </w:rPr>
      <w:t xml:space="preserve">Personalised Learning Checklists AQA Biology Paper </w:t>
    </w:r>
    <w:r w:rsidR="00551373">
      <w:rPr>
        <w:b/>
        <w:sz w:val="28"/>
        <w:szCs w:val="22"/>
      </w:rPr>
      <w:t>2</w:t>
    </w:r>
  </w:p>
  <w:p w14:paraId="1B38029F" w14:textId="77777777" w:rsidR="003631CB" w:rsidRDefault="0036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EB"/>
    <w:rsid w:val="00006AD4"/>
    <w:rsid w:val="00087771"/>
    <w:rsid w:val="00095293"/>
    <w:rsid w:val="00157EEB"/>
    <w:rsid w:val="001643A6"/>
    <w:rsid w:val="00164D9C"/>
    <w:rsid w:val="003631CB"/>
    <w:rsid w:val="003B1662"/>
    <w:rsid w:val="003E0252"/>
    <w:rsid w:val="00551373"/>
    <w:rsid w:val="00576F7B"/>
    <w:rsid w:val="006714B5"/>
    <w:rsid w:val="00717674"/>
    <w:rsid w:val="009113D8"/>
    <w:rsid w:val="00AE140D"/>
    <w:rsid w:val="00AE393A"/>
    <w:rsid w:val="00B64434"/>
    <w:rsid w:val="00CA20CE"/>
    <w:rsid w:val="00DC039A"/>
    <w:rsid w:val="00E166D8"/>
    <w:rsid w:val="00F67CB1"/>
    <w:rsid w:val="00F71FC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2055</Words>
  <Characters>10753</Characters>
  <Application>Microsoft Macintosh Word</Application>
  <DocSecurity>0</DocSecurity>
  <Lines>1194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Amanda Fleck</cp:lastModifiedBy>
  <cp:revision>4</cp:revision>
  <dcterms:created xsi:type="dcterms:W3CDTF">2017-08-22T14:57:00Z</dcterms:created>
  <dcterms:modified xsi:type="dcterms:W3CDTF">2017-09-05T13:36:00Z</dcterms:modified>
  <cp:category/>
</cp:coreProperties>
</file>